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EE" w:rsidRPr="00C17A26" w:rsidRDefault="002E67EE" w:rsidP="001A6C4D">
      <w:pPr>
        <w:shd w:val="clear" w:color="auto" w:fill="FFFFFF"/>
        <w:spacing w:before="449" w:line="276" w:lineRule="exact"/>
        <w:ind w:left="278" w:firstLine="2940"/>
      </w:pPr>
      <w:r>
        <w:rPr>
          <w:noProof/>
        </w:rPr>
        <w:pict>
          <v:line id="_x0000_s1026" style="position:absolute;left:0;text-align:left;z-index:251658240;mso-position-horizontal-relative:margin" from="21.7pt,-.95pt" to="167.6pt,-.95pt" o:allowincell="f" strokeweight=".5pt">
            <w10:wrap anchorx="margin"/>
          </v:line>
        </w:pict>
      </w:r>
      <w:r w:rsidRPr="00C17A26">
        <w:rPr>
          <w:b/>
          <w:bCs/>
          <w:spacing w:val="-1"/>
          <w:sz w:val="24"/>
          <w:szCs w:val="24"/>
        </w:rPr>
        <w:t xml:space="preserve">ИНСТРУКЦИЯ № 9/ПБ </w:t>
      </w:r>
      <w:r w:rsidRPr="00C17A26">
        <w:rPr>
          <w:b/>
          <w:bCs/>
          <w:spacing w:val="2"/>
          <w:sz w:val="24"/>
          <w:szCs w:val="24"/>
        </w:rPr>
        <w:t xml:space="preserve">о мерах пожарной безопасности при проведении </w:t>
      </w:r>
      <w:r w:rsidRPr="00C17A26">
        <w:rPr>
          <w:b/>
          <w:spacing w:val="2"/>
          <w:sz w:val="24"/>
          <w:szCs w:val="24"/>
        </w:rPr>
        <w:t>электрогазосварочных работ.</w:t>
      </w:r>
    </w:p>
    <w:p w:rsidR="002E67EE" w:rsidRPr="00C17A26" w:rsidRDefault="002E67EE" w:rsidP="001A6C4D">
      <w:pPr>
        <w:shd w:val="clear" w:color="auto" w:fill="FFFFFF"/>
        <w:spacing w:before="504" w:line="276" w:lineRule="exact"/>
        <w:ind w:firstLine="554"/>
      </w:pPr>
      <w:r w:rsidRPr="00C17A26">
        <w:rPr>
          <w:sz w:val="24"/>
          <w:szCs w:val="24"/>
        </w:rPr>
        <w:t>На любом действующем объекте может возникнуть необходимость выполнения электросварочных работ на временных местах для ликвидации аварийной ситуации: ремонт технологического оборудования, систем отопления, водоснабжения и т.п.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0" w:right="902" w:firstLine="554"/>
      </w:pPr>
      <w:r w:rsidRPr="00C17A26">
        <w:rPr>
          <w:spacing w:val="-1"/>
          <w:sz w:val="24"/>
          <w:szCs w:val="24"/>
        </w:rPr>
        <w:t>Проведение данного вида работ при несоблюдении ряда требований может повлечь возникновение пожара с тяжкими последствиями.</w:t>
      </w:r>
    </w:p>
    <w:p w:rsidR="002E67EE" w:rsidRPr="00C17A26" w:rsidRDefault="002E67EE" w:rsidP="001A6C4D">
      <w:pPr>
        <w:shd w:val="clear" w:color="auto" w:fill="FFFFFF"/>
        <w:spacing w:line="276" w:lineRule="exact"/>
        <w:ind w:left="5" w:right="485" w:firstLine="569"/>
        <w:jc w:val="both"/>
      </w:pPr>
      <w:r w:rsidRPr="00C17A26">
        <w:rPr>
          <w:spacing w:val="-1"/>
          <w:sz w:val="24"/>
          <w:szCs w:val="24"/>
        </w:rPr>
        <w:t>Ответственность за пожарную безопасность при проведении электросварочных работ возлагается на ответственного за противопожарное состояние того помещения или структурного подразделения, где они проводятся.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2" w:right="790" w:firstLine="559"/>
        <w:jc w:val="both"/>
      </w:pPr>
      <w:r w:rsidRPr="00C17A26">
        <w:rPr>
          <w:spacing w:val="-1"/>
          <w:sz w:val="24"/>
          <w:szCs w:val="24"/>
        </w:rPr>
        <w:t xml:space="preserve">Перед и при проведением огневых работ необходимо выполнять следующие </w:t>
      </w:r>
      <w:r w:rsidRPr="00C17A26">
        <w:rPr>
          <w:spacing w:val="-3"/>
          <w:sz w:val="24"/>
          <w:szCs w:val="24"/>
        </w:rPr>
        <w:t>требования: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right="451" w:firstLine="562"/>
        <w:rPr>
          <w:sz w:val="24"/>
          <w:szCs w:val="24"/>
        </w:rPr>
      </w:pPr>
      <w:r w:rsidRPr="00C17A26">
        <w:rPr>
          <w:sz w:val="24"/>
          <w:szCs w:val="24"/>
        </w:rPr>
        <w:t>на проведение всех видов огневых работ на временных местах (кроме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строительных площадок и частных домовладений) руководитель объекта должен</w:t>
      </w:r>
      <w:r w:rsidRPr="00C17A26">
        <w:rPr>
          <w:spacing w:val="-1"/>
          <w:sz w:val="24"/>
          <w:szCs w:val="24"/>
        </w:rPr>
        <w:br/>
        <w:t>оформить наряд-допуск.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firstLine="562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места проведения огневых работ следует обеспечивать первичными средствами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пожаротушения (огнетушитель, ящик с песком и лопатой, ведром с водой);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" w:line="276" w:lineRule="exact"/>
        <w:ind w:left="22" w:firstLine="562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не разрешается размещать постоянные места для проведения огневых работ в</w:t>
      </w:r>
      <w:r w:rsidRPr="00C17A26">
        <w:rPr>
          <w:spacing w:val="-1"/>
          <w:sz w:val="24"/>
          <w:szCs w:val="24"/>
        </w:rPr>
        <w:br/>
        <w:t>пожароопасных и взрывоопасных помещениях;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firstLine="562"/>
        <w:rPr>
          <w:sz w:val="24"/>
          <w:szCs w:val="24"/>
        </w:rPr>
      </w:pPr>
      <w:r w:rsidRPr="00C17A26">
        <w:rPr>
          <w:sz w:val="24"/>
          <w:szCs w:val="24"/>
        </w:rPr>
        <w:t>технологическое оборудование, на котором предусматривается проведение</w:t>
      </w:r>
      <w:r w:rsidRPr="00C17A26">
        <w:rPr>
          <w:sz w:val="24"/>
          <w:szCs w:val="24"/>
        </w:rPr>
        <w:br/>
      </w:r>
      <w:r w:rsidRPr="00C17A26">
        <w:rPr>
          <w:spacing w:val="-2"/>
          <w:sz w:val="24"/>
          <w:szCs w:val="24"/>
        </w:rPr>
        <w:t xml:space="preserve">огневых работ, должно быть приведено во взрывопожаробезопасное состояние </w:t>
      </w:r>
      <w:r w:rsidRPr="00C17A26">
        <w:rPr>
          <w:b/>
          <w:bCs/>
          <w:spacing w:val="-2"/>
          <w:sz w:val="24"/>
          <w:szCs w:val="24"/>
        </w:rPr>
        <w:t>путем:</w:t>
      </w:r>
    </w:p>
    <w:p w:rsidR="002E67EE" w:rsidRPr="00C17A26" w:rsidRDefault="002E67EE" w:rsidP="001A6C4D">
      <w:pPr>
        <w:shd w:val="clear" w:color="auto" w:fill="FFFFFF"/>
        <w:spacing w:before="5" w:line="276" w:lineRule="exact"/>
        <w:ind w:left="595"/>
      </w:pPr>
      <w:r w:rsidRPr="00C17A26">
        <w:rPr>
          <w:spacing w:val="-1"/>
          <w:sz w:val="24"/>
          <w:szCs w:val="24"/>
        </w:rPr>
        <w:t>Освобождения от взрывопожароопасных веществ;</w:t>
      </w:r>
    </w:p>
    <w:p w:rsidR="002E67EE" w:rsidRPr="00C17A26" w:rsidRDefault="002E67EE" w:rsidP="001A6C4D">
      <w:pPr>
        <w:shd w:val="clear" w:color="auto" w:fill="FFFFFF"/>
        <w:spacing w:line="276" w:lineRule="exact"/>
        <w:ind w:left="34" w:right="571" w:firstLine="562"/>
        <w:jc w:val="both"/>
      </w:pPr>
      <w:r w:rsidRPr="00C17A26">
        <w:rPr>
          <w:spacing w:val="-1"/>
          <w:sz w:val="24"/>
          <w:szCs w:val="24"/>
        </w:rPr>
        <w:t xml:space="preserve">Отключения от действующих коммуникаций (за исключением коммуникаций. </w:t>
      </w:r>
      <w:r w:rsidRPr="00C17A26">
        <w:rPr>
          <w:sz w:val="24"/>
          <w:szCs w:val="24"/>
        </w:rPr>
        <w:t>используемых для подготовки к проведению огневых работ);</w:t>
      </w:r>
    </w:p>
    <w:p w:rsidR="002E67EE" w:rsidRPr="00C17A26" w:rsidRDefault="002E67EE" w:rsidP="001A6C4D">
      <w:pPr>
        <w:shd w:val="clear" w:color="auto" w:fill="FFFFFF"/>
        <w:spacing w:line="276" w:lineRule="exact"/>
        <w:ind w:left="36" w:right="1354" w:firstLine="554"/>
      </w:pPr>
      <w:r w:rsidRPr="00C17A26">
        <w:rPr>
          <w:spacing w:val="-1"/>
          <w:sz w:val="24"/>
          <w:szCs w:val="24"/>
        </w:rPr>
        <w:t>Предварительной очистки, промывки, пропарки, вентиляции, сорбции, флегматизации и т.п.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firstLine="562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при пропарке внутри технологического оборудования температура подаваемого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водяного пара не должна превышать значения, равного 80% от температуры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самовоспламенения горючего пара (газа);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right="451" w:firstLine="562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промывать технологическое оборудование следует при концентрации в нем</w:t>
      </w:r>
      <w:r w:rsidRPr="00C17A26">
        <w:rPr>
          <w:spacing w:val="-1"/>
          <w:sz w:val="24"/>
          <w:szCs w:val="24"/>
        </w:rPr>
        <w:br/>
        <w:t>паров (газов) вне пределов их воспламенения или в электростатически безопасном</w:t>
      </w:r>
      <w:r w:rsidRPr="00C17A26">
        <w:rPr>
          <w:spacing w:val="-1"/>
          <w:sz w:val="24"/>
          <w:szCs w:val="24"/>
        </w:rPr>
        <w:br/>
      </w:r>
      <w:r w:rsidRPr="00C17A26">
        <w:rPr>
          <w:spacing w:val="-3"/>
          <w:sz w:val="24"/>
          <w:szCs w:val="24"/>
        </w:rPr>
        <w:t>режиме;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6" w:lineRule="exact"/>
        <w:ind w:left="22" w:firstLine="562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способы очистки помещений, а также оборудования и коммуникации, в которых</w:t>
      </w:r>
      <w:r w:rsidRPr="00C17A26">
        <w:rPr>
          <w:spacing w:val="-1"/>
          <w:sz w:val="24"/>
          <w:szCs w:val="24"/>
        </w:rPr>
        <w:br/>
        <w:t>проводятся огневые работы, не должны приводить к образованию взрывоопасных паро-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и пылевоздушных смесей и появлению источников зажигания.</w:t>
      </w:r>
    </w:p>
    <w:p w:rsidR="002E67EE" w:rsidRPr="00C17A26" w:rsidRDefault="002E67EE" w:rsidP="001A6C4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2" w:line="276" w:lineRule="exact"/>
        <w:ind w:left="22" w:right="451" w:firstLine="562"/>
        <w:rPr>
          <w:sz w:val="24"/>
          <w:szCs w:val="24"/>
        </w:rPr>
      </w:pPr>
      <w:r w:rsidRPr="00C17A26">
        <w:rPr>
          <w:sz w:val="24"/>
          <w:szCs w:val="24"/>
        </w:rPr>
        <w:t>с целью исключения попадания раскаленных частиц металла в смежные</w:t>
      </w:r>
      <w:r w:rsidRPr="00C17A26">
        <w:rPr>
          <w:sz w:val="24"/>
          <w:szCs w:val="24"/>
        </w:rPr>
        <w:br/>
        <w:t>помещения, соседние этажи и т.п. все смотровые, технологические и другие люки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(лючки), вентиляционные, монтажные и другие проемы (отверстия) в перекрытиях.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стенах и перегородках помещений, где проводятся огневые работы, должны быть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закрыты негорючими материалами.</w:t>
      </w:r>
    </w:p>
    <w:p w:rsidR="002E67EE" w:rsidRPr="00C17A26" w:rsidRDefault="002E67EE" w:rsidP="001A6C4D">
      <w:pPr>
        <w:shd w:val="clear" w:color="auto" w:fill="FFFFFF"/>
        <w:spacing w:line="276" w:lineRule="exact"/>
        <w:ind w:left="43" w:right="516" w:firstLine="559"/>
        <w:jc w:val="both"/>
      </w:pPr>
      <w:r w:rsidRPr="00C17A26">
        <w:rPr>
          <w:spacing w:val="-1"/>
          <w:sz w:val="24"/>
          <w:szCs w:val="24"/>
        </w:rPr>
        <w:t xml:space="preserve">Место проведения огневых работ должно быть очищено от горючих веществ и </w:t>
      </w:r>
      <w:r w:rsidRPr="00C17A26">
        <w:rPr>
          <w:sz w:val="24"/>
          <w:szCs w:val="24"/>
        </w:rPr>
        <w:t>материалов в радиусе, указанном в таблице.</w:t>
      </w:r>
    </w:p>
    <w:p w:rsidR="002E67EE" w:rsidRPr="00C17A26" w:rsidRDefault="002E67EE" w:rsidP="001A6C4D">
      <w:pPr>
        <w:shd w:val="clear" w:color="auto" w:fill="FFFFFF"/>
        <w:spacing w:line="276" w:lineRule="exact"/>
        <w:ind w:left="43" w:right="516" w:firstLine="559"/>
        <w:jc w:val="both"/>
        <w:sectPr w:rsidR="002E67EE" w:rsidRPr="00C17A26">
          <w:type w:val="continuous"/>
          <w:pgSz w:w="11909" w:h="16834"/>
          <w:pgMar w:top="1440" w:right="360" w:bottom="360" w:left="2319" w:header="720" w:footer="720" w:gutter="0"/>
          <w:cols w:space="60"/>
          <w:noEndnote/>
        </w:sectPr>
      </w:pPr>
    </w:p>
    <w:p w:rsidR="002E67EE" w:rsidRPr="00C17A26" w:rsidRDefault="002E67EE" w:rsidP="001A6C4D">
      <w:pPr>
        <w:shd w:val="clear" w:color="auto" w:fill="FFFFFF"/>
        <w:ind w:left="8513"/>
      </w:pPr>
      <w:r w:rsidRPr="00C17A26">
        <w:rPr>
          <w:spacing w:val="-4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922"/>
        <w:gridCol w:w="912"/>
        <w:gridCol w:w="912"/>
        <w:gridCol w:w="922"/>
        <w:gridCol w:w="922"/>
        <w:gridCol w:w="922"/>
        <w:gridCol w:w="912"/>
        <w:gridCol w:w="941"/>
      </w:tblGrid>
      <w:tr w:rsidR="002E67EE" w:rsidRPr="00C17A26" w:rsidTr="00C056F4">
        <w:trPr>
          <w:trHeight w:hRule="exact" w:val="29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0"/>
            </w:pPr>
            <w:r w:rsidRPr="00C17A26">
              <w:rPr>
                <w:spacing w:val="-3"/>
                <w:sz w:val="22"/>
                <w:szCs w:val="22"/>
              </w:rPr>
              <w:t>Высота точки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</w:tr>
      <w:tr w:rsidR="002E67EE" w:rsidRPr="00C17A26" w:rsidTr="00C056F4">
        <w:trPr>
          <w:trHeight w:hRule="exact" w:val="278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0"/>
            </w:pPr>
            <w:r w:rsidRPr="00C17A26">
              <w:rPr>
                <w:spacing w:val="-3"/>
                <w:sz w:val="22"/>
                <w:szCs w:val="22"/>
              </w:rPr>
              <w:t>сварки над уровнем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jc w:val="center"/>
            </w:pPr>
            <w:r w:rsidRPr="00C17A26">
              <w:rPr>
                <w:spacing w:val="-5"/>
                <w:sz w:val="22"/>
                <w:szCs w:val="22"/>
              </w:rPr>
              <w:t>Свыше</w:t>
            </w:r>
          </w:p>
        </w:tc>
      </w:tr>
      <w:tr w:rsidR="002E67EE" w:rsidRPr="00C17A26" w:rsidTr="00C056F4">
        <w:trPr>
          <w:trHeight w:hRule="exact" w:val="202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7"/>
            </w:pPr>
            <w:r w:rsidRPr="00C17A26">
              <w:rPr>
                <w:spacing w:val="-4"/>
                <w:sz w:val="22"/>
                <w:szCs w:val="22"/>
              </w:rPr>
              <w:t>пола или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88"/>
            </w:pPr>
            <w:r w:rsidRPr="00C17A26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0"/>
            </w:pPr>
            <w:r w:rsidRPr="00C17A26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5"/>
            </w:pPr>
            <w:r w:rsidRPr="00C17A26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0"/>
            </w:pPr>
            <w:r w:rsidRPr="00C17A26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5"/>
            </w:pPr>
            <w:r w:rsidRPr="00C17A26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302"/>
            </w:pPr>
            <w:r w:rsidRPr="00C17A26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54"/>
            </w:pPr>
            <w:r w:rsidRPr="00C17A26">
              <w:rPr>
                <w:sz w:val="24"/>
                <w:szCs w:val="24"/>
              </w:rPr>
              <w:t>10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jc w:val="center"/>
            </w:pPr>
            <w:r w:rsidRPr="00C17A26">
              <w:t>10</w:t>
            </w:r>
          </w:p>
        </w:tc>
      </w:tr>
      <w:tr w:rsidR="002E67EE" w:rsidRPr="00C17A26" w:rsidTr="00C056F4">
        <w:trPr>
          <w:trHeight w:hRule="exact" w:val="288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0"/>
            </w:pPr>
            <w:r w:rsidRPr="00C17A26">
              <w:rPr>
                <w:spacing w:val="-4"/>
                <w:sz w:val="22"/>
                <w:szCs w:val="22"/>
              </w:rPr>
              <w:t>прилегающей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  <w:p w:rsidR="002E67EE" w:rsidRPr="00C17A26" w:rsidRDefault="002E67EE" w:rsidP="00C056F4">
            <w:pPr>
              <w:shd w:val="clear" w:color="auto" w:fill="FFFFFF"/>
            </w:pPr>
          </w:p>
        </w:tc>
      </w:tr>
      <w:tr w:rsidR="002E67EE" w:rsidRPr="00C17A26" w:rsidTr="00C056F4">
        <w:trPr>
          <w:trHeight w:hRule="exact" w:val="230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5"/>
            </w:pPr>
            <w:r w:rsidRPr="00C17A26">
              <w:rPr>
                <w:spacing w:val="-3"/>
                <w:sz w:val="22"/>
                <w:szCs w:val="22"/>
              </w:rPr>
              <w:t>территории, м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</w:tr>
      <w:tr w:rsidR="002E67EE" w:rsidRPr="00C17A26" w:rsidTr="00C056F4">
        <w:trPr>
          <w:trHeight w:hRule="exact" w:val="25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7"/>
            </w:pPr>
            <w:r w:rsidRPr="00C17A26">
              <w:rPr>
                <w:spacing w:val="-3"/>
                <w:sz w:val="22"/>
                <w:szCs w:val="22"/>
              </w:rPr>
              <w:t>Минимальный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</w:tr>
      <w:tr w:rsidR="002E67EE" w:rsidRPr="00C17A26" w:rsidTr="00C056F4">
        <w:trPr>
          <w:trHeight w:hRule="exact" w:val="288"/>
        </w:trPr>
        <w:tc>
          <w:tcPr>
            <w:tcW w:w="21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4"/>
            </w:pPr>
            <w:r w:rsidRPr="00C17A26">
              <w:rPr>
                <w:spacing w:val="-4"/>
                <w:sz w:val="22"/>
                <w:szCs w:val="22"/>
              </w:rPr>
              <w:t>радиус зоны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3"/>
            </w:pPr>
            <w:r w:rsidRPr="00C17A26">
              <w:rPr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8"/>
            </w:pPr>
            <w:r w:rsidRPr="00C17A26">
              <w:rPr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93"/>
            </w:pPr>
            <w:r w:rsidRPr="00C17A26"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64"/>
            </w:pPr>
            <w:r w:rsidRPr="00C17A26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59"/>
            </w:pPr>
            <w:r w:rsidRPr="00C17A26">
              <w:rPr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66"/>
            </w:pPr>
            <w:r w:rsidRPr="00C17A26">
              <w:rPr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257"/>
            </w:pPr>
            <w:r w:rsidRPr="00C17A26">
              <w:rPr>
                <w:sz w:val="24"/>
                <w:szCs w:val="24"/>
              </w:rPr>
              <w:t>13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jc w:val="center"/>
            </w:pPr>
            <w:r w:rsidRPr="00C17A26">
              <w:t>14</w:t>
            </w:r>
          </w:p>
        </w:tc>
      </w:tr>
      <w:tr w:rsidR="002E67EE" w:rsidRPr="00C17A26" w:rsidTr="00C056F4">
        <w:trPr>
          <w:trHeight w:hRule="exact" w:val="250"/>
        </w:trPr>
        <w:tc>
          <w:tcPr>
            <w:tcW w:w="2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  <w:ind w:left="12"/>
            </w:pPr>
            <w:r w:rsidRPr="00C17A26">
              <w:rPr>
                <w:spacing w:val="-3"/>
                <w:sz w:val="22"/>
                <w:szCs w:val="22"/>
              </w:rPr>
              <w:t>очистки, м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E67EE" w:rsidRPr="00C17A26" w:rsidRDefault="002E67EE" w:rsidP="00C056F4">
            <w:pPr>
              <w:shd w:val="clear" w:color="auto" w:fill="FFFFFF"/>
            </w:pPr>
          </w:p>
        </w:tc>
      </w:tr>
    </w:tbl>
    <w:p w:rsidR="002E67EE" w:rsidRPr="00C17A26" w:rsidRDefault="002E67EE" w:rsidP="001A6C4D">
      <w:pPr>
        <w:numPr>
          <w:ilvl w:val="0"/>
          <w:numId w:val="2"/>
        </w:numPr>
        <w:shd w:val="clear" w:color="auto" w:fill="FFFFFF"/>
        <w:tabs>
          <w:tab w:val="left" w:pos="833"/>
        </w:tabs>
        <w:spacing w:before="250" w:line="276" w:lineRule="exact"/>
        <w:ind w:left="134" w:firstLine="564"/>
        <w:rPr>
          <w:sz w:val="24"/>
          <w:szCs w:val="24"/>
        </w:rPr>
      </w:pPr>
      <w:r w:rsidRPr="00C17A26">
        <w:rPr>
          <w:sz w:val="24"/>
          <w:szCs w:val="24"/>
        </w:rPr>
        <w:t>находящиеся в пределах указанных радиусов строительные конструкции,</w:t>
      </w:r>
      <w:r w:rsidRPr="00C17A26">
        <w:rPr>
          <w:sz w:val="24"/>
          <w:szCs w:val="24"/>
        </w:rPr>
        <w:br/>
        <w:t>настилы полов, отделка и облицовка, а также изоляция и части оборудования,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выполненные из горючих материалов, должны быть защищены от попадания на них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искр металлическими экранами, асбестовым полотном или другими негорючими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материалами и при необходимости политы водой;</w:t>
      </w:r>
    </w:p>
    <w:p w:rsidR="002E67EE" w:rsidRPr="00C17A26" w:rsidRDefault="002E67EE" w:rsidP="001A6C4D">
      <w:pPr>
        <w:numPr>
          <w:ilvl w:val="0"/>
          <w:numId w:val="2"/>
        </w:numPr>
        <w:shd w:val="clear" w:color="auto" w:fill="FFFFFF"/>
        <w:tabs>
          <w:tab w:val="left" w:pos="833"/>
        </w:tabs>
        <w:spacing w:line="276" w:lineRule="exact"/>
        <w:ind w:left="134" w:firstLine="564"/>
        <w:rPr>
          <w:sz w:val="24"/>
          <w:szCs w:val="24"/>
        </w:rPr>
      </w:pPr>
      <w:r w:rsidRPr="00C17A26">
        <w:rPr>
          <w:sz w:val="24"/>
          <w:szCs w:val="24"/>
        </w:rPr>
        <w:t>в помещениях, где выполняются огневые работы, все двери, соединяющие</w:t>
      </w:r>
      <w:r w:rsidRPr="00C17A26">
        <w:rPr>
          <w:sz w:val="24"/>
          <w:szCs w:val="24"/>
        </w:rPr>
        <w:br/>
        <w:t>указанные помещения с другими помещениями, в том числе двери тамбур-шлюзов,</w:t>
      </w:r>
      <w:r w:rsidRPr="00C17A26">
        <w:rPr>
          <w:sz w:val="24"/>
          <w:szCs w:val="24"/>
        </w:rPr>
        <w:br/>
        <w:t>должны быть плотно закрыты. Окна в зависимости от времени года, температуры в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помещении, продолжительности, объема и степени опасности огневых работ должны</w:t>
      </w:r>
      <w:r w:rsidRPr="00C17A26">
        <w:rPr>
          <w:spacing w:val="-1"/>
          <w:sz w:val="24"/>
          <w:szCs w:val="24"/>
        </w:rPr>
        <w:br/>
        <w:t>быть по возможности открыты;</w:t>
      </w:r>
    </w:p>
    <w:p w:rsidR="002E67EE" w:rsidRPr="00C17A26" w:rsidRDefault="002E67EE" w:rsidP="001A6C4D">
      <w:pPr>
        <w:numPr>
          <w:ilvl w:val="0"/>
          <w:numId w:val="2"/>
        </w:numPr>
        <w:shd w:val="clear" w:color="auto" w:fill="FFFFFF"/>
        <w:tabs>
          <w:tab w:val="left" w:pos="833"/>
        </w:tabs>
        <w:spacing w:line="276" w:lineRule="exact"/>
        <w:ind w:left="134" w:right="883" w:firstLine="564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помещения, в которых возможно скопление паров ЛВЖ. ГЖ и ГГ. перед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проведением огневых работ должны быть провентилированы;</w:t>
      </w:r>
    </w:p>
    <w:p w:rsidR="002E67EE" w:rsidRPr="00C17A26" w:rsidRDefault="002E67EE" w:rsidP="001A6C4D">
      <w:pPr>
        <w:numPr>
          <w:ilvl w:val="0"/>
          <w:numId w:val="2"/>
        </w:numPr>
        <w:shd w:val="clear" w:color="auto" w:fill="FFFFFF"/>
        <w:tabs>
          <w:tab w:val="left" w:pos="833"/>
        </w:tabs>
        <w:spacing w:line="276" w:lineRule="exact"/>
        <w:ind w:left="134" w:firstLine="564"/>
        <w:rPr>
          <w:sz w:val="24"/>
          <w:szCs w:val="24"/>
        </w:rPr>
      </w:pPr>
      <w:r w:rsidRPr="00C17A26">
        <w:rPr>
          <w:spacing w:val="-1"/>
          <w:sz w:val="24"/>
          <w:szCs w:val="24"/>
        </w:rPr>
        <w:t>место для проведения сварочных и резательных работ в зданиях и помещениях, в</w:t>
      </w:r>
      <w:r w:rsidRPr="00C17A26">
        <w:rPr>
          <w:spacing w:val="-1"/>
          <w:sz w:val="24"/>
          <w:szCs w:val="24"/>
        </w:rPr>
        <w:br/>
      </w:r>
      <w:r w:rsidRPr="00C17A26">
        <w:rPr>
          <w:sz w:val="24"/>
          <w:szCs w:val="24"/>
        </w:rPr>
        <w:t>конструкциях которых использованы горючие материалы, должно быть ограждено</w:t>
      </w:r>
      <w:r w:rsidRPr="00C17A26">
        <w:rPr>
          <w:sz w:val="24"/>
          <w:szCs w:val="24"/>
        </w:rPr>
        <w:br/>
        <w:t>сплошной перегородкой из негорючего материала. При этом высота перегородки</w:t>
      </w:r>
      <w:r w:rsidRPr="00C17A26">
        <w:rPr>
          <w:sz w:val="24"/>
          <w:szCs w:val="24"/>
        </w:rPr>
        <w:br/>
        <w:t>должна быть не менее 1,8 м, а зазор между перегородкой и полом - не более 5 см. Для</w:t>
      </w:r>
      <w:r w:rsidRPr="00C17A26">
        <w:rPr>
          <w:sz w:val="24"/>
          <w:szCs w:val="24"/>
        </w:rPr>
        <w:br/>
        <w:t>предотвращения разлета раскаленных частиц указанный зазор должен быть огражден</w:t>
      </w:r>
      <w:r w:rsidRPr="00C17A26">
        <w:rPr>
          <w:sz w:val="24"/>
          <w:szCs w:val="24"/>
        </w:rPr>
        <w:br/>
        <w:t>сеткой из негорючего материала с размером ячеек не более 1,0 х 1,0 мм.</w:t>
      </w:r>
    </w:p>
    <w:p w:rsidR="002E67EE" w:rsidRPr="00C17A26" w:rsidRDefault="002E67EE" w:rsidP="001A6C4D">
      <w:pPr>
        <w:numPr>
          <w:ilvl w:val="0"/>
          <w:numId w:val="2"/>
        </w:numPr>
        <w:shd w:val="clear" w:color="auto" w:fill="FFFFFF"/>
        <w:tabs>
          <w:tab w:val="left" w:pos="833"/>
        </w:tabs>
        <w:spacing w:line="276" w:lineRule="exact"/>
        <w:ind w:left="134" w:firstLine="564"/>
        <w:rPr>
          <w:sz w:val="24"/>
          <w:szCs w:val="24"/>
        </w:rPr>
      </w:pPr>
      <w:r w:rsidRPr="00C17A26">
        <w:rPr>
          <w:sz w:val="24"/>
          <w:szCs w:val="24"/>
        </w:rPr>
        <w:t>Перед началом и во время проведения огневых работ должен осуществляться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контроль за состоянием парогазовоздушной среды в технологическом оборудовании, на</w:t>
      </w:r>
      <w:r w:rsidRPr="00C17A26">
        <w:rPr>
          <w:spacing w:val="-1"/>
          <w:sz w:val="24"/>
          <w:szCs w:val="24"/>
        </w:rPr>
        <w:br/>
        <w:t>котором проводятся указанные работы, и в опасной зоне.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51" w:firstLine="559"/>
      </w:pPr>
      <w:r w:rsidRPr="00C17A26">
        <w:rPr>
          <w:sz w:val="24"/>
          <w:szCs w:val="24"/>
        </w:rPr>
        <w:t xml:space="preserve">В случае повышения содержания горючих веществ или снижения концентрации флегматизатора в опасной зоне или технологическом оборудовании до значений </w:t>
      </w:r>
      <w:r w:rsidRPr="00C17A26">
        <w:rPr>
          <w:spacing w:val="-1"/>
          <w:sz w:val="24"/>
          <w:szCs w:val="24"/>
        </w:rPr>
        <w:t>предельно допустимых взрывобезопасных концентраций паров (газов) огневые работы должны быть немедленно прекращены.</w:t>
      </w:r>
    </w:p>
    <w:p w:rsidR="002E67EE" w:rsidRPr="00C17A26" w:rsidRDefault="002E67EE" w:rsidP="001A6C4D">
      <w:pPr>
        <w:shd w:val="clear" w:color="auto" w:fill="FFFFFF"/>
        <w:tabs>
          <w:tab w:val="left" w:pos="833"/>
        </w:tabs>
        <w:spacing w:line="276" w:lineRule="exact"/>
        <w:ind w:left="134" w:firstLine="564"/>
      </w:pPr>
      <w:r w:rsidRPr="00C17A26">
        <w:rPr>
          <w:sz w:val="24"/>
          <w:szCs w:val="24"/>
        </w:rPr>
        <w:t>-</w:t>
      </w:r>
      <w:r w:rsidRPr="00C17A26">
        <w:rPr>
          <w:sz w:val="24"/>
          <w:szCs w:val="24"/>
        </w:rPr>
        <w:tab/>
        <w:t>Вскрытие люков и крышек технологического оборудования, выгрузка,</w:t>
      </w:r>
      <w:r w:rsidRPr="00C17A26">
        <w:rPr>
          <w:sz w:val="24"/>
          <w:szCs w:val="24"/>
        </w:rPr>
        <w:br/>
        <w:t>перегрузка и слив продуктов, загрузка их через открытые люки, а также другие</w:t>
      </w:r>
      <w:r w:rsidRPr="00C17A26">
        <w:rPr>
          <w:sz w:val="24"/>
          <w:szCs w:val="24"/>
        </w:rPr>
        <w:br/>
        <w:t>операции, которые могут привести к возникновению пожаров и взрывов из-за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загазованности и запыленности мест, где проводятся огневые работы, не разрешается.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51" w:firstLine="566"/>
      </w:pPr>
      <w:r w:rsidRPr="00C17A26">
        <w:rPr>
          <w:sz w:val="24"/>
          <w:szCs w:val="24"/>
        </w:rPr>
        <w:t xml:space="preserve">-При перерывах в работе, а также в конце рабочей смены сварочная аппаратура </w:t>
      </w:r>
      <w:r w:rsidRPr="00C17A26">
        <w:rPr>
          <w:spacing w:val="-1"/>
          <w:sz w:val="24"/>
          <w:szCs w:val="24"/>
        </w:rPr>
        <w:t xml:space="preserve">должна отключаться, в том числе от электросети, шланги должны быть отсоединены и </w:t>
      </w:r>
      <w:r w:rsidRPr="00C17A26">
        <w:rPr>
          <w:sz w:val="24"/>
          <w:szCs w:val="24"/>
        </w:rPr>
        <w:t xml:space="preserve">освобождены от горючих жидкостей и газов, а в паяльных лампах давление должно </w:t>
      </w:r>
      <w:r w:rsidRPr="00C17A26">
        <w:rPr>
          <w:spacing w:val="-1"/>
          <w:sz w:val="24"/>
          <w:szCs w:val="24"/>
        </w:rPr>
        <w:t>быть полностью стравлено.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61" w:right="883" w:firstLine="559"/>
      </w:pPr>
      <w:r w:rsidRPr="00C17A26">
        <w:rPr>
          <w:spacing w:val="-1"/>
          <w:sz w:val="24"/>
          <w:szCs w:val="24"/>
        </w:rPr>
        <w:t>По окончании работ вся аппаратура и оборудование должны быть убраны в специально отведенные помещения (места).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61" w:firstLine="562"/>
      </w:pPr>
      <w:r w:rsidRPr="00C17A26">
        <w:rPr>
          <w:sz w:val="24"/>
          <w:szCs w:val="24"/>
        </w:rPr>
        <w:t xml:space="preserve">-. При организации постоянных мест проведения огневых работ более чем на 10 постах (сварочные, резательные мастерские) должно быть предусмотрено </w:t>
      </w:r>
      <w:r w:rsidRPr="00C17A26">
        <w:rPr>
          <w:spacing w:val="-1"/>
          <w:sz w:val="24"/>
          <w:szCs w:val="24"/>
        </w:rPr>
        <w:t>централизованное электро- и газоснабжение.</w:t>
      </w:r>
    </w:p>
    <w:p w:rsidR="002E67EE" w:rsidRPr="00C17A26" w:rsidRDefault="002E67EE" w:rsidP="001A6C4D">
      <w:pPr>
        <w:shd w:val="clear" w:color="auto" w:fill="FFFFFF"/>
        <w:tabs>
          <w:tab w:val="left" w:pos="833"/>
        </w:tabs>
        <w:spacing w:line="276" w:lineRule="exact"/>
        <w:ind w:left="134" w:firstLine="564"/>
      </w:pPr>
      <w:r w:rsidRPr="00C17A26">
        <w:rPr>
          <w:sz w:val="24"/>
          <w:szCs w:val="24"/>
        </w:rPr>
        <w:t>-</w:t>
      </w:r>
      <w:r w:rsidRPr="00C17A26">
        <w:rPr>
          <w:sz w:val="24"/>
          <w:szCs w:val="24"/>
        </w:rPr>
        <w:tab/>
        <w:t>В сварочной мастерской при наличии не более 10 сварочных постов допускается</w:t>
      </w:r>
      <w:r w:rsidRPr="00C17A26">
        <w:rPr>
          <w:sz w:val="24"/>
          <w:szCs w:val="24"/>
        </w:rPr>
        <w:br/>
      </w:r>
      <w:r w:rsidRPr="00C17A26">
        <w:rPr>
          <w:spacing w:val="-1"/>
          <w:sz w:val="24"/>
          <w:szCs w:val="24"/>
        </w:rPr>
        <w:t>для каждого поста иметь по одному запасному баллону с кислородом и горючим газом.</w:t>
      </w:r>
      <w:r w:rsidRPr="00C17A26">
        <w:rPr>
          <w:spacing w:val="-1"/>
          <w:sz w:val="24"/>
          <w:szCs w:val="24"/>
        </w:rPr>
        <w:br/>
      </w:r>
      <w:r w:rsidRPr="00C17A26">
        <w:rPr>
          <w:spacing w:val="5"/>
          <w:sz w:val="24"/>
          <w:szCs w:val="24"/>
        </w:rPr>
        <w:t>Запасные баллоны должны быть ограждены щитами из негорючих материалов или</w:t>
      </w:r>
      <w:r w:rsidRPr="00C17A26">
        <w:rPr>
          <w:spacing w:val="5"/>
          <w:sz w:val="24"/>
          <w:szCs w:val="24"/>
        </w:rPr>
        <w:br/>
      </w:r>
      <w:r w:rsidRPr="00C17A26">
        <w:rPr>
          <w:spacing w:val="1"/>
          <w:sz w:val="24"/>
          <w:szCs w:val="24"/>
        </w:rPr>
        <w:t>храниться в специальных пристройках к мастерской.</w:t>
      </w:r>
    </w:p>
    <w:p w:rsidR="002E67EE" w:rsidRPr="00C17A26" w:rsidRDefault="002E67EE" w:rsidP="001A6C4D">
      <w:pPr>
        <w:shd w:val="clear" w:color="auto" w:fill="FFFFFF"/>
        <w:tabs>
          <w:tab w:val="left" w:pos="833"/>
        </w:tabs>
        <w:spacing w:line="276" w:lineRule="exact"/>
        <w:ind w:left="134" w:firstLine="564"/>
        <w:sectPr w:rsidR="002E67EE" w:rsidRPr="00C17A26">
          <w:pgSz w:w="11909" w:h="16834"/>
          <w:pgMar w:top="1321" w:right="360" w:bottom="360" w:left="2046" w:header="720" w:footer="720" w:gutter="0"/>
          <w:cols w:space="60"/>
          <w:noEndnote/>
        </w:sectPr>
      </w:pPr>
    </w:p>
    <w:p w:rsidR="002E67EE" w:rsidRPr="00C17A26" w:rsidRDefault="002E67EE" w:rsidP="001A6C4D">
      <w:pPr>
        <w:shd w:val="clear" w:color="auto" w:fill="FFFFFF"/>
        <w:tabs>
          <w:tab w:val="left" w:pos="703"/>
        </w:tabs>
        <w:spacing w:line="276" w:lineRule="exact"/>
        <w:ind w:left="2" w:right="451" w:firstLine="562"/>
      </w:pPr>
      <w:r w:rsidRPr="00C17A26">
        <w:rPr>
          <w:sz w:val="24"/>
          <w:szCs w:val="24"/>
        </w:rPr>
        <w:t>-</w:t>
      </w:r>
      <w:r w:rsidRPr="00C17A26">
        <w:rPr>
          <w:sz w:val="24"/>
          <w:szCs w:val="24"/>
        </w:rPr>
        <w:tab/>
      </w:r>
      <w:r w:rsidRPr="00C17A26">
        <w:rPr>
          <w:spacing w:val="2"/>
          <w:sz w:val="24"/>
          <w:szCs w:val="24"/>
        </w:rPr>
        <w:t>При проведении огневых работ запрещается; приступать к работе при</w:t>
      </w:r>
      <w:r w:rsidRPr="00C17A26">
        <w:rPr>
          <w:spacing w:val="2"/>
          <w:sz w:val="24"/>
          <w:szCs w:val="24"/>
        </w:rPr>
        <w:br/>
      </w:r>
      <w:r w:rsidRPr="00C17A26">
        <w:rPr>
          <w:spacing w:val="6"/>
          <w:sz w:val="24"/>
          <w:szCs w:val="24"/>
        </w:rPr>
        <w:t>неисправной аппаратуре; производить огневые работы   на свежеокрашенных</w:t>
      </w:r>
      <w:r w:rsidRPr="00C17A26">
        <w:rPr>
          <w:spacing w:val="6"/>
          <w:sz w:val="24"/>
          <w:szCs w:val="24"/>
        </w:rPr>
        <w:br/>
      </w:r>
      <w:r w:rsidRPr="00C17A26">
        <w:rPr>
          <w:spacing w:val="4"/>
          <w:sz w:val="24"/>
          <w:szCs w:val="24"/>
        </w:rPr>
        <w:t>горючими красками (лаками) конструкциях, и изделиях;</w:t>
      </w:r>
    </w:p>
    <w:p w:rsidR="002E67EE" w:rsidRPr="00C17A26" w:rsidRDefault="002E67EE" w:rsidP="001A6C4D">
      <w:pPr>
        <w:shd w:val="clear" w:color="auto" w:fill="FFFFFF"/>
        <w:spacing w:line="276" w:lineRule="exact"/>
        <w:ind w:firstLine="562"/>
      </w:pPr>
      <w:r w:rsidRPr="00C17A26">
        <w:rPr>
          <w:spacing w:val="-1"/>
          <w:sz w:val="24"/>
          <w:szCs w:val="24"/>
        </w:rPr>
        <w:t xml:space="preserve">использовать одежду и рукавицы со следами масел, жиров, бензина, керосина и </w:t>
      </w:r>
      <w:r w:rsidRPr="00C17A26">
        <w:rPr>
          <w:spacing w:val="2"/>
          <w:sz w:val="24"/>
          <w:szCs w:val="24"/>
        </w:rPr>
        <w:t>других горючих жидкостей;</w:t>
      </w:r>
    </w:p>
    <w:p w:rsidR="002E67EE" w:rsidRPr="00C17A26" w:rsidRDefault="002E67EE" w:rsidP="001A6C4D">
      <w:pPr>
        <w:shd w:val="clear" w:color="auto" w:fill="FFFFFF"/>
        <w:spacing w:before="2" w:line="276" w:lineRule="exact"/>
        <w:ind w:right="451" w:firstLine="562"/>
      </w:pPr>
      <w:r w:rsidRPr="00C17A26">
        <w:rPr>
          <w:spacing w:val="16"/>
          <w:sz w:val="24"/>
          <w:szCs w:val="24"/>
        </w:rPr>
        <w:t xml:space="preserve">хранить в сварочных кабинах одежду, ЛВЖ, ГЖ и </w:t>
      </w:r>
      <w:r w:rsidRPr="00C17A26">
        <w:rPr>
          <w:b/>
          <w:bCs/>
          <w:spacing w:val="16"/>
          <w:sz w:val="24"/>
          <w:szCs w:val="24"/>
        </w:rPr>
        <w:t xml:space="preserve">другие </w:t>
      </w:r>
      <w:r w:rsidRPr="00C17A26">
        <w:rPr>
          <w:spacing w:val="16"/>
          <w:sz w:val="24"/>
          <w:szCs w:val="24"/>
        </w:rPr>
        <w:t xml:space="preserve">горючие </w:t>
      </w:r>
      <w:r w:rsidRPr="00C17A26">
        <w:rPr>
          <w:spacing w:val="-3"/>
          <w:sz w:val="24"/>
          <w:szCs w:val="24"/>
        </w:rPr>
        <w:t>материалы;</w:t>
      </w:r>
    </w:p>
    <w:p w:rsidR="002E67EE" w:rsidRPr="00C17A26" w:rsidRDefault="002E67EE" w:rsidP="001A6C4D">
      <w:pPr>
        <w:shd w:val="clear" w:color="auto" w:fill="FFFFFF"/>
        <w:spacing w:before="5" w:line="276" w:lineRule="exact"/>
        <w:ind w:left="5" w:firstLine="554"/>
      </w:pPr>
      <w:r w:rsidRPr="00C17A26">
        <w:rPr>
          <w:spacing w:val="-1"/>
          <w:sz w:val="24"/>
          <w:szCs w:val="24"/>
        </w:rPr>
        <w:t xml:space="preserve">допускать к самостоятельной работе учеников, а также работников, не имеющих </w:t>
      </w:r>
      <w:r w:rsidRPr="00C17A26">
        <w:rPr>
          <w:spacing w:val="1"/>
          <w:sz w:val="24"/>
          <w:szCs w:val="24"/>
        </w:rPr>
        <w:t>квалификационного удостоверения и талона по технике пожарной безопасности:</w:t>
      </w:r>
    </w:p>
    <w:p w:rsidR="002E67EE" w:rsidRPr="00C17A26" w:rsidRDefault="002E67EE" w:rsidP="001A6C4D">
      <w:pPr>
        <w:shd w:val="clear" w:color="auto" w:fill="FFFFFF"/>
        <w:spacing w:line="276" w:lineRule="exact"/>
        <w:ind w:left="7" w:firstLine="557"/>
      </w:pPr>
      <w:r w:rsidRPr="00C17A26">
        <w:rPr>
          <w:spacing w:val="-1"/>
          <w:sz w:val="24"/>
          <w:szCs w:val="24"/>
        </w:rPr>
        <w:t>допускать соприкосновение электрических проводов с баллонами со сжатыми, сжиженными и растворенными газами;</w:t>
      </w:r>
    </w:p>
    <w:p w:rsidR="002E67EE" w:rsidRPr="00C17A26" w:rsidRDefault="002E67EE" w:rsidP="001A6C4D">
      <w:pPr>
        <w:shd w:val="clear" w:color="auto" w:fill="FFFFFF"/>
        <w:spacing w:line="276" w:lineRule="exact"/>
        <w:ind w:left="7" w:firstLine="559"/>
      </w:pPr>
      <w:r w:rsidRPr="00C17A26">
        <w:rPr>
          <w:sz w:val="24"/>
          <w:szCs w:val="24"/>
        </w:rPr>
        <w:t>производить работы на аппаратах и коммуникациях, заполненных горючими и токсичными веществами, а также находящихся под электрическим - напряжением:</w:t>
      </w:r>
    </w:p>
    <w:p w:rsidR="002E67EE" w:rsidRPr="00C17A26" w:rsidRDefault="002E67EE" w:rsidP="001A6C4D">
      <w:pPr>
        <w:shd w:val="clear" w:color="auto" w:fill="FFFFFF"/>
        <w:spacing w:before="2" w:line="276" w:lineRule="exact"/>
        <w:ind w:left="7" w:right="451" w:firstLine="559"/>
      </w:pPr>
      <w:r w:rsidRPr="00C17A26">
        <w:rPr>
          <w:sz w:val="24"/>
          <w:szCs w:val="24"/>
        </w:rPr>
        <w:t xml:space="preserve">проведение огневых работ одновременно с устройством гидроизоляции и пароизоляции на кровле, монтажом панелей с горючими и трудногорючими </w:t>
      </w:r>
      <w:r w:rsidRPr="00C17A26">
        <w:rPr>
          <w:spacing w:val="-1"/>
          <w:sz w:val="24"/>
          <w:szCs w:val="24"/>
        </w:rPr>
        <w:t xml:space="preserve">утеплителями наклейкой покрытий полов и отделкой помещений с применением </w:t>
      </w:r>
      <w:r w:rsidRPr="00C17A26">
        <w:rPr>
          <w:sz w:val="24"/>
          <w:szCs w:val="24"/>
        </w:rPr>
        <w:t>горючих лаков, клеев, мастик и других горючих материалов.</w:t>
      </w:r>
    </w:p>
    <w:p w:rsidR="002E67EE" w:rsidRPr="00C17A26" w:rsidRDefault="002E67EE" w:rsidP="001A6C4D">
      <w:pPr>
        <w:shd w:val="clear" w:color="auto" w:fill="FFFFFF"/>
        <w:tabs>
          <w:tab w:val="left" w:pos="775"/>
        </w:tabs>
        <w:spacing w:before="2" w:line="276" w:lineRule="exact"/>
        <w:ind w:left="14" w:right="451" w:firstLine="559"/>
      </w:pPr>
      <w:r w:rsidRPr="00C17A26">
        <w:rPr>
          <w:sz w:val="24"/>
          <w:szCs w:val="24"/>
        </w:rPr>
        <w:t>-</w:t>
      </w:r>
      <w:r w:rsidRPr="00C17A26">
        <w:rPr>
          <w:sz w:val="24"/>
          <w:szCs w:val="24"/>
        </w:rPr>
        <w:tab/>
        <w:t>Проведение огневых работ на элементах зданий, выполненных из легких</w:t>
      </w:r>
      <w:r w:rsidRPr="00C17A26">
        <w:rPr>
          <w:sz w:val="24"/>
          <w:szCs w:val="24"/>
        </w:rPr>
        <w:br/>
      </w:r>
      <w:r w:rsidRPr="00C17A26">
        <w:rPr>
          <w:spacing w:val="4"/>
          <w:sz w:val="24"/>
          <w:szCs w:val="24"/>
        </w:rPr>
        <w:t>металлических конструкций с горючими и трудногорючими утеплителями, не</w:t>
      </w:r>
      <w:r w:rsidRPr="00C17A26">
        <w:rPr>
          <w:spacing w:val="4"/>
          <w:sz w:val="24"/>
          <w:szCs w:val="24"/>
        </w:rPr>
        <w:br/>
      </w:r>
      <w:r w:rsidRPr="00C17A26">
        <w:rPr>
          <w:spacing w:val="-3"/>
          <w:sz w:val="24"/>
          <w:szCs w:val="24"/>
        </w:rPr>
        <w:t>разрешается.</w:t>
      </w:r>
    </w:p>
    <w:p w:rsidR="002E67EE" w:rsidRPr="00C17A26" w:rsidRDefault="002E67EE" w:rsidP="001A6C4D">
      <w:pPr>
        <w:shd w:val="clear" w:color="auto" w:fill="FFFFFF"/>
        <w:spacing w:before="5" w:line="276" w:lineRule="exact"/>
        <w:ind w:left="17" w:firstLine="562"/>
      </w:pPr>
      <w:r w:rsidRPr="00C17A26">
        <w:rPr>
          <w:spacing w:val="-1"/>
          <w:sz w:val="24"/>
          <w:szCs w:val="24"/>
        </w:rPr>
        <w:t xml:space="preserve">Кроме вышеперечисленных мероприятий необходимо учитывать пожароопасную </w:t>
      </w:r>
      <w:r w:rsidRPr="00C17A26">
        <w:rPr>
          <w:sz w:val="24"/>
          <w:szCs w:val="24"/>
        </w:rPr>
        <w:t>специфику каждого здания, сооружения, помещения, где проводятся пожароопасные работы. Дополнительные мероприятия должны быть указаны в п.6 наряда-допуска на выполнение работ повышенной опасности (приложение №4 ППБ 01-03).</w:t>
      </w:r>
    </w:p>
    <w:p w:rsidR="002E67EE" w:rsidRPr="00C17A26" w:rsidRDefault="002E67EE" w:rsidP="001A6C4D">
      <w:pPr>
        <w:shd w:val="clear" w:color="auto" w:fill="FFFFFF"/>
        <w:spacing w:line="276" w:lineRule="exact"/>
        <w:ind w:left="19" w:right="451" w:firstLine="564"/>
      </w:pPr>
      <w:r w:rsidRPr="00C17A26">
        <w:rPr>
          <w:spacing w:val="-1"/>
          <w:sz w:val="24"/>
          <w:szCs w:val="24"/>
        </w:rPr>
        <w:t xml:space="preserve">В частности, необходимо предусмотреть осуществление контроля за местом </w:t>
      </w:r>
      <w:r w:rsidRPr="00C17A26">
        <w:rPr>
          <w:sz w:val="24"/>
          <w:szCs w:val="24"/>
        </w:rPr>
        <w:t>проведения огневых работ в течение 3-5 часов после их окончания.</w:t>
      </w:r>
    </w:p>
    <w:p w:rsidR="002E67EE" w:rsidRPr="00C17A26" w:rsidRDefault="002E67EE" w:rsidP="001A6C4D">
      <w:pPr>
        <w:shd w:val="clear" w:color="auto" w:fill="FFFFFF"/>
        <w:spacing w:before="554"/>
        <w:ind w:left="583"/>
      </w:pPr>
      <w:r w:rsidRPr="00C17A26">
        <w:rPr>
          <w:spacing w:val="-4"/>
          <w:sz w:val="24"/>
          <w:szCs w:val="24"/>
        </w:rPr>
        <w:t>Разработчик:</w:t>
      </w:r>
    </w:p>
    <w:p w:rsidR="002E67EE" w:rsidRPr="00C17A26" w:rsidRDefault="002E67EE" w:rsidP="001A6C4D">
      <w:pPr>
        <w:shd w:val="clear" w:color="auto" w:fill="FFFFFF"/>
        <w:spacing w:before="554"/>
        <w:ind w:left="583"/>
      </w:pPr>
    </w:p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/>
    <w:p w:rsidR="002E67EE" w:rsidRPr="00C17A26" w:rsidRDefault="002E67EE" w:rsidP="001A6C4D">
      <w:pPr>
        <w:tabs>
          <w:tab w:val="left" w:pos="2664"/>
        </w:tabs>
      </w:pPr>
      <w:r w:rsidRPr="00C17A26">
        <w:tab/>
      </w:r>
    </w:p>
    <w:sectPr w:rsidR="002E67EE" w:rsidRPr="00C17A26" w:rsidSect="0031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4EF2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C4D"/>
    <w:rsid w:val="001A6C4D"/>
    <w:rsid w:val="002E67EE"/>
    <w:rsid w:val="003145F9"/>
    <w:rsid w:val="00447D10"/>
    <w:rsid w:val="00547D85"/>
    <w:rsid w:val="005849DB"/>
    <w:rsid w:val="007168FF"/>
    <w:rsid w:val="00791E56"/>
    <w:rsid w:val="00795842"/>
    <w:rsid w:val="008F3F57"/>
    <w:rsid w:val="00947922"/>
    <w:rsid w:val="00A825F2"/>
    <w:rsid w:val="00BF27FB"/>
    <w:rsid w:val="00C056F4"/>
    <w:rsid w:val="00C17A26"/>
    <w:rsid w:val="00D3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1088</Words>
  <Characters>6206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Anderson</dc:creator>
  <cp:keywords/>
  <dc:description/>
  <cp:lastModifiedBy>Loner-XP</cp:lastModifiedBy>
  <cp:revision>6</cp:revision>
  <dcterms:created xsi:type="dcterms:W3CDTF">2011-03-28T08:32:00Z</dcterms:created>
  <dcterms:modified xsi:type="dcterms:W3CDTF">2017-11-13T19:34:00Z</dcterms:modified>
</cp:coreProperties>
</file>