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0A" w:rsidRDefault="0028660A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749C" w:rsidRPr="006366EB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</w:t>
      </w:r>
      <w:r w:rsidRPr="006366EB"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Начальник Управления  образования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</w:t>
      </w:r>
    </w:p>
    <w:p w:rsidR="00B4749C" w:rsidRDefault="00B4749C" w:rsidP="00B4749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администрации   Максатихинского района                                                                                                          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      Н.Д. Морозова                                                                                                   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задание</w:t>
      </w:r>
    </w:p>
    <w:p w:rsidR="00B4749C" w:rsidRDefault="00B4749C" w:rsidP="00B474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оказание муниципальной услуги</w:t>
      </w:r>
    </w:p>
    <w:p w:rsidR="00B4749C" w:rsidRDefault="00B4749C" w:rsidP="00B47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«Реализация основных общеобразовательных программ основного общего образования» </w:t>
      </w:r>
    </w:p>
    <w:p w:rsidR="003A369F" w:rsidRDefault="003A369F" w:rsidP="003A369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F9294B">
        <w:rPr>
          <w:rFonts w:ascii="Times New Roman" w:hAnsi="Times New Roman"/>
          <w:b/>
          <w:color w:val="000000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МБОУ «Сидорковская  основная общеобразовательная школа».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Потребители муниципальной услуги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7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1594"/>
        <w:gridCol w:w="1709"/>
        <w:gridCol w:w="1642"/>
        <w:gridCol w:w="1978"/>
        <w:gridCol w:w="1987"/>
        <w:gridCol w:w="2083"/>
      </w:tblGrid>
      <w:tr w:rsidR="00B4749C" w:rsidTr="006D6E38">
        <w:trPr>
          <w:trHeight w:val="566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Плановое количество потребителей  в очередном финансовом году (чел)*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потребителей, которым учреждение может оказать муниципальную услугу (чел.)*</w:t>
            </w:r>
          </w:p>
        </w:tc>
      </w:tr>
      <w:tr w:rsidR="00B4749C" w:rsidTr="006D6E38">
        <w:trPr>
          <w:trHeight w:val="278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9C" w:rsidRDefault="00B4749C" w:rsidP="006D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</w:tr>
      <w:tr w:rsidR="00B4749C" w:rsidTr="006D6E38">
        <w:trPr>
          <w:trHeight w:val="140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Обучающиеся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 – 16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B474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B474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B474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4749C" w:rsidRDefault="00B4749C" w:rsidP="00B4749C">
      <w:pPr>
        <w:ind w:left="708"/>
        <w:rPr>
          <w:rFonts w:ascii="Times New Roman" w:hAnsi="Times New Roman"/>
          <w:sz w:val="28"/>
          <w:szCs w:val="28"/>
        </w:rPr>
      </w:pP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Показатели, характеризующие качество и объем муниципальных услуг 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Доля выпускников образовательного учреждения, получивших аттестат об основном общем образовании  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Процент выпускников образовательного учреждения, продолживших обучение в учреждениях профессионального образования  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Доля учащихся, питающихся в школьной столовой  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Доля учащихся, у которых в отчетном периоде выявлены заболевания опорно-двигательной системы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Доля учащихся, у которых в отчетном периоде выявлены заболевания желудочно-кишечного тракта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6) Число учащихся, которые в отчетном периоде во время нахождения в образовательном учреждении получили травмы  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7) Число случаев неудовлетворительных  результатов исследований готовых блюд школьной столовой (буфета) на микробиологические показатели, на калорийность и полноту вложения  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8) Число проведенных образовательным учреждением в отчетном периоде досуговых мероприятий для учащихся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9) Процент потребителей (воспитанников, их родителей, законных представителей) удовлетворенных качеством услуги</w:t>
      </w:r>
    </w:p>
    <w:p w:rsidR="00B4749C" w:rsidRDefault="00B4749C" w:rsidP="00B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10) Количество обоснованных жалоб потребителей (воспитанников, их родителей, законных представителей)  </w:t>
      </w: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1806"/>
        <w:gridCol w:w="4230"/>
        <w:gridCol w:w="1197"/>
        <w:gridCol w:w="1259"/>
        <w:gridCol w:w="1287"/>
        <w:gridCol w:w="3294"/>
        <w:gridCol w:w="443"/>
      </w:tblGrid>
      <w:tr w:rsidR="00B4749C" w:rsidTr="006D6E38">
        <w:trPr>
          <w:gridAfter w:val="1"/>
          <w:wAfter w:w="443" w:type="dxa"/>
          <w:trHeight w:val="365"/>
        </w:trPr>
        <w:tc>
          <w:tcPr>
            <w:tcW w:w="3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B4749C" w:rsidTr="006D6E38">
        <w:trPr>
          <w:gridAfter w:val="1"/>
          <w:wAfter w:w="443" w:type="dxa"/>
          <w:trHeight w:val="269"/>
        </w:trPr>
        <w:tc>
          <w:tcPr>
            <w:tcW w:w="3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B4749C" w:rsidTr="006D6E38">
        <w:trPr>
          <w:gridAfter w:val="1"/>
          <w:wAfter w:w="443" w:type="dxa"/>
          <w:trHeight w:val="451"/>
        </w:trPr>
        <w:tc>
          <w:tcPr>
            <w:tcW w:w="1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B4749C" w:rsidTr="006D6E38">
        <w:trPr>
          <w:gridAfter w:val="1"/>
          <w:wAfter w:w="443" w:type="dxa"/>
          <w:trHeight w:val="66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Планируемое значение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4749C" w:rsidTr="006D6E38">
        <w:trPr>
          <w:gridAfter w:val="1"/>
          <w:wAfter w:w="443" w:type="dxa"/>
          <w:trHeight w:val="461"/>
        </w:trPr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443" w:type="dxa"/>
          <w:trHeight w:val="3228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                выпускников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учреждения,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получивших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аттестат об основном общем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*100,где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 количество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выпускников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учреждения,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получивших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аттестат об основном общем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образовании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  -    общее    количество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выпускников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статистического наблюдения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    ОШ-1     «Сведения     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дневном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общеобразовательном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учреждении»      (утверждена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Постановлением Росстата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№ 37)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443" w:type="dxa"/>
          <w:trHeight w:val="3655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Процент            выпускников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учреждения,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продолживших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   в    учреждениях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--------------*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где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  выпускников,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продолживших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обучение 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учреждениях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  -    общее    количество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выпускников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государственного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статистического наблюдения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    ОШ-1     «Сведения     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дневном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общеобразовательном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учреждении»      (утверждена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Постановлением Росстата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№ 37)</w:t>
            </w:r>
            <w:proofErr w:type="gramEnd"/>
          </w:p>
        </w:tc>
      </w:tr>
      <w:tr w:rsidR="00B4749C" w:rsidTr="00B4749C">
        <w:trPr>
          <w:gridAfter w:val="1"/>
          <w:wAfter w:w="443" w:type="dxa"/>
          <w:trHeight w:val="691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                     учащихся,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питающихся    в    школьной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столовой (буфете)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учащихся, у которых в отчетном периоде выявлены заболевания опорно-двигательной системы</w:t>
            </w:r>
          </w:p>
          <w:p w:rsidR="00B4749C" w:rsidRDefault="00B4749C" w:rsidP="006D6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100, где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среднегодовое число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учащихся,    питавшихся    в отчетном        периоде        в школьной                столовой (буфете)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 -  общее   среднегодовое число учащихся образовательного учреждения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Уодс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100, где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Уодс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число учащихся, у которых в период обучения в                  образовательном учреждении           выявлены заболевания             опорно-двигательной системы 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</w:p>
          <w:p w:rsidR="00B4749C" w:rsidRDefault="00B4749C" w:rsidP="006D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Данные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B4749C" w:rsidTr="006D6E38">
        <w:trPr>
          <w:gridAfter w:val="1"/>
          <w:wAfter w:w="443" w:type="dxa"/>
          <w:trHeight w:val="2373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учащихся, у которых в отчетном периоде выявлены заболевания желудочно-кишечного тракта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* 100, где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число учащихся, у которых в период обучения в                 образовательном учреждении           выявлены заболевания       желудочно-кишечного тракта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B4749C" w:rsidTr="006D6E38">
        <w:trPr>
          <w:gridAfter w:val="1"/>
          <w:wAfter w:w="443" w:type="dxa"/>
          <w:trHeight w:val="237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учащихся, которые в отчетном периоде во время нахождения                         в образовательном учреждении           получили травмы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B4749C" w:rsidTr="006D6E38">
        <w:trPr>
          <w:gridAfter w:val="1"/>
          <w:wAfter w:w="443" w:type="dxa"/>
          <w:trHeight w:val="37"/>
        </w:trPr>
        <w:tc>
          <w:tcPr>
            <w:tcW w:w="15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443" w:type="dxa"/>
          <w:trHeight w:val="3676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Число  случаев неудовлетворительных результатов     исследований готовых    блюд    школьной столовой       (буфета)       на микробиологические показатели, на калорийность и полноту вложения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Документы о проверках</w:t>
            </w:r>
          </w:p>
        </w:tc>
      </w:tr>
      <w:tr w:rsidR="00B4749C" w:rsidTr="006D6E38">
        <w:trPr>
          <w:gridAfter w:val="1"/>
          <w:wAfter w:w="443" w:type="dxa"/>
          <w:trHeight w:val="2715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Число                проведенных образовательным учреждением    в    отчетном периоде                 досуговых мероприятий для учащихся (ед.)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Абсолютный 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B4749C" w:rsidTr="006D6E38">
        <w:trPr>
          <w:gridAfter w:val="1"/>
          <w:wAfter w:w="443" w:type="dxa"/>
          <w:trHeight w:val="9"/>
        </w:trPr>
        <w:tc>
          <w:tcPr>
            <w:tcW w:w="15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443" w:type="dxa"/>
          <w:trHeight w:val="2785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Процент       потребителей (воспитанников,                 их родителей              (законных представителей)) удовлетворенных качеством услуги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100, где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  число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удовлетворенных качеством услуги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  -   общее   число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443" w:type="dxa"/>
          <w:trHeight w:val="3945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Абсолютный показатель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Определяется на основании анализа жалоб воспитанников         и их родителей (законных представителей)</w:t>
            </w:r>
          </w:p>
        </w:tc>
      </w:tr>
      <w:tr w:rsidR="00B4749C" w:rsidTr="006D6E38">
        <w:trPr>
          <w:trHeight w:val="100"/>
        </w:trPr>
        <w:tc>
          <w:tcPr>
            <w:tcW w:w="157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9C" w:rsidRDefault="00B4749C" w:rsidP="006D6E38">
            <w:pPr>
              <w:tabs>
                <w:tab w:val="left" w:pos="25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Объемы оказания муниципальной услуги</w:t>
      </w: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6"/>
        <w:gridCol w:w="96"/>
        <w:gridCol w:w="2075"/>
        <w:gridCol w:w="1450"/>
        <w:gridCol w:w="1632"/>
        <w:gridCol w:w="1440"/>
        <w:gridCol w:w="4561"/>
        <w:gridCol w:w="95"/>
      </w:tblGrid>
      <w:tr w:rsidR="00B4749C" w:rsidTr="00B4749C">
        <w:trPr>
          <w:gridAfter w:val="1"/>
          <w:wAfter w:w="95" w:type="dxa"/>
          <w:trHeight w:val="586"/>
        </w:trPr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4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4749C" w:rsidTr="00B4749C">
        <w:trPr>
          <w:gridAfter w:val="1"/>
          <w:wAfter w:w="95" w:type="dxa"/>
          <w:trHeight w:val="461"/>
        </w:trPr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9C" w:rsidRDefault="00B4749C" w:rsidP="006D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9C" w:rsidRDefault="00B4749C" w:rsidP="006D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2018</w:t>
            </w:r>
          </w:p>
          <w:p w:rsidR="00B4749C" w:rsidRDefault="00B4749C" w:rsidP="006D6E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49C" w:rsidRDefault="00B4749C" w:rsidP="006D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B4749C">
        <w:trPr>
          <w:gridAfter w:val="1"/>
          <w:wAfter w:w="95" w:type="dxa"/>
          <w:trHeight w:val="51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 показатели: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 выполнении объемов муниципальных услуг</w:t>
            </w:r>
          </w:p>
        </w:tc>
      </w:tr>
      <w:tr w:rsidR="00FF45D8" w:rsidTr="00B4749C">
        <w:trPr>
          <w:gridAfter w:val="1"/>
          <w:wAfter w:w="95" w:type="dxa"/>
          <w:trHeight w:val="82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2177000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FF45D8">
            <w:pPr>
              <w:jc w:val="center"/>
            </w:pPr>
            <w:r w:rsidRPr="00965799">
              <w:rPr>
                <w:rFonts w:ascii="Times New Roman" w:hAnsi="Times New Roman"/>
                <w:sz w:val="24"/>
                <w:szCs w:val="24"/>
              </w:rPr>
              <w:t>217700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FF45D8">
            <w:pPr>
              <w:jc w:val="center"/>
            </w:pPr>
            <w:r w:rsidRPr="00965799">
              <w:rPr>
                <w:rFonts w:ascii="Times New Roman" w:hAnsi="Times New Roman"/>
                <w:sz w:val="24"/>
                <w:szCs w:val="24"/>
              </w:rPr>
              <w:t>217700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Отчетность об исполнении бюджета</w:t>
            </w:r>
          </w:p>
        </w:tc>
      </w:tr>
      <w:tr w:rsidR="00FF45D8" w:rsidTr="00B4749C">
        <w:trPr>
          <w:gridAfter w:val="1"/>
          <w:wAfter w:w="95" w:type="dxa"/>
          <w:trHeight w:val="83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Справочно: цена оказания муниципальной услуги  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 за одного посетителя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FF45D8">
            <w:pPr>
              <w:jc w:val="center"/>
            </w:pPr>
            <w:r w:rsidRPr="00F639C7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FF45D8">
            <w:pPr>
              <w:jc w:val="center"/>
            </w:pPr>
            <w:r w:rsidRPr="00F639C7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8" w:rsidRDefault="00FF45D8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749C" w:rsidTr="00B4749C">
        <w:trPr>
          <w:trHeight w:val="230"/>
        </w:trPr>
        <w:tc>
          <w:tcPr>
            <w:tcW w:w="153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Порядок оказания муниципальной услуги**</w:t>
            </w:r>
          </w:p>
        </w:tc>
      </w:tr>
      <w:tr w:rsidR="00B4749C" w:rsidTr="00B4749C">
        <w:trPr>
          <w:trHeight w:val="250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акт, утвердивший стандарт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B4749C" w:rsidTr="00B4749C">
        <w:trPr>
          <w:trHeight w:val="278"/>
        </w:trPr>
        <w:tc>
          <w:tcPr>
            <w:tcW w:w="40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B4749C" w:rsidTr="00B4749C">
        <w:trPr>
          <w:trHeight w:val="835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        акт,         утвердивший административный             регламент 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</w:t>
            </w:r>
          </w:p>
        </w:tc>
      </w:tr>
      <w:tr w:rsidR="00B4749C" w:rsidTr="00B4749C">
        <w:trPr>
          <w:trHeight w:val="273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Основные      процедуры      оказания 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услуги осуществляются следующие основные действия: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образовательных программ основного общего образования;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-охрана жизни и здоровья детей;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Воспитание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взаимодействие с семьями обучающихся.</w:t>
            </w:r>
          </w:p>
        </w:tc>
      </w:tr>
    </w:tbl>
    <w:p w:rsidR="00B4749C" w:rsidRDefault="00B4749C" w:rsidP="00B4749C">
      <w:pPr>
        <w:tabs>
          <w:tab w:val="left" w:pos="253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В случае отсутствия ставится прочерк</w:t>
      </w:r>
    </w:p>
    <w:p w:rsidR="00B4749C" w:rsidRDefault="00B4749C" w:rsidP="00B4749C">
      <w:pPr>
        <w:tabs>
          <w:tab w:val="left" w:pos="2532"/>
        </w:tabs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Предельные цены (тарифы) на оплату муниципальной услуги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Муниципальная услуга предоставляется бесплатно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Порядок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контроля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выполнением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0"/>
        <w:gridCol w:w="5030"/>
        <w:gridCol w:w="5059"/>
      </w:tblGrid>
      <w:tr w:rsidR="00B4749C" w:rsidTr="006D6E38">
        <w:trPr>
          <w:trHeight w:val="84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4749C" w:rsidTr="006D6E38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  соответствии   с   утвержденным   планом-графиком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Управление  образования администрации Максатихинского района       </w:t>
            </w:r>
          </w:p>
        </w:tc>
      </w:tr>
      <w:tr w:rsidR="00B4749C" w:rsidTr="006D6E38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мере выявления необходимости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  <w:tr w:rsidR="00B4749C" w:rsidTr="006D6E38">
        <w:trPr>
          <w:trHeight w:val="56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Ежегодно    в    рамках    проверки    отчета    о выполнении муниципального задания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</w:tbl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 Основания для досрочного прекращения муниципального задания: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отсутствие мест в образовательном учреждении;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медицинские противопоказания.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Требования к отчетности о выполнении муниципального задания 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Форма отчета о выполнении муниципального задания***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Периодичность предоставления отчетности о выполнении муниципального задания: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ежегодно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*** Утверждается ГРБС на основании примерной формы отчета о выполнении муниципального задания</w:t>
      </w: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4749C" w:rsidRDefault="00B4749C" w:rsidP="00B47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49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5"/>
        <w:gridCol w:w="6845"/>
        <w:gridCol w:w="4590"/>
        <w:gridCol w:w="30"/>
      </w:tblGrid>
      <w:tr w:rsidR="00B4749C" w:rsidTr="006D6E38">
        <w:trPr>
          <w:gridAfter w:val="1"/>
          <w:wAfter w:w="30" w:type="dxa"/>
          <w:trHeight w:val="28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55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фактической ситуации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B4749C" w:rsidTr="006D6E38">
        <w:trPr>
          <w:gridAfter w:val="1"/>
          <w:wAfter w:w="30" w:type="dxa"/>
          <w:trHeight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П.2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28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                                                    Требования к удобству и комфортности  </w:t>
            </w: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Требования к организации учета мнения потребителей муниципальной услуги      </w:t>
            </w: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Требования муниципальной услуги к материально-техническому обеспечению</w:t>
            </w: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П.5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законности и безопасности оказания муниципальной услуги</w:t>
            </w: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B4749C" w:rsidTr="006D6E38">
        <w:trPr>
          <w:gridAfter w:val="1"/>
          <w:wAfter w:w="30" w:type="dxa"/>
          <w:trHeight w:val="30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9C" w:rsidTr="006D6E38">
        <w:trPr>
          <w:trHeight w:val="307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уровню кадрового обеспечения оказания муниципальной услуги</w:t>
            </w:r>
          </w:p>
        </w:tc>
      </w:tr>
      <w:tr w:rsidR="00B4749C" w:rsidTr="006D6E38">
        <w:trPr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49C" w:rsidRDefault="00B4749C" w:rsidP="006D6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49C" w:rsidRDefault="00B4749C" w:rsidP="00B4749C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</w:p>
    <w:p w:rsidR="00B4749C" w:rsidRDefault="00B4749C" w:rsidP="00B4749C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4749C" w:rsidRDefault="00B4749C" w:rsidP="00B4749C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749C" w:rsidRPr="004A06ED" w:rsidRDefault="00B4749C" w:rsidP="00B4749C">
      <w:pPr>
        <w:tabs>
          <w:tab w:val="left" w:pos="25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A06ED">
        <w:rPr>
          <w:rFonts w:ascii="Times New Roman" w:hAnsi="Times New Roman"/>
          <w:sz w:val="24"/>
          <w:szCs w:val="24"/>
        </w:rPr>
        <w:t xml:space="preserve">Директор   МБОУ « </w:t>
      </w:r>
      <w:r>
        <w:rPr>
          <w:rFonts w:ascii="Times New Roman" w:hAnsi="Times New Roman"/>
          <w:sz w:val="24"/>
          <w:szCs w:val="24"/>
        </w:rPr>
        <w:t>Сидорковская ООШ</w:t>
      </w:r>
      <w:r w:rsidRPr="004A06ED">
        <w:rPr>
          <w:rFonts w:ascii="Times New Roman" w:hAnsi="Times New Roman"/>
          <w:sz w:val="24"/>
          <w:szCs w:val="24"/>
        </w:rPr>
        <w:t xml:space="preserve">»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Л.М. Кононова</w:t>
      </w:r>
    </w:p>
    <w:p w:rsidR="00B4749C" w:rsidRDefault="00B4749C" w:rsidP="00B4749C"/>
    <w:p w:rsidR="001153DA" w:rsidRDefault="001153DA"/>
    <w:sectPr w:rsidR="001153DA" w:rsidSect="00B4749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9C"/>
    <w:rsid w:val="001153DA"/>
    <w:rsid w:val="0028660A"/>
    <w:rsid w:val="003A369F"/>
    <w:rsid w:val="00B4749C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2016-02-08T14:39:00Z</cp:lastPrinted>
  <dcterms:created xsi:type="dcterms:W3CDTF">2016-02-02T12:23:00Z</dcterms:created>
  <dcterms:modified xsi:type="dcterms:W3CDTF">2016-02-08T14:40:00Z</dcterms:modified>
</cp:coreProperties>
</file>